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F78" w:rsidRDefault="00712F78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F78" w:rsidRPr="00712F78" w:rsidRDefault="00712F78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D65B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D65BC1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140"/>
        <w:gridCol w:w="120"/>
        <w:gridCol w:w="813"/>
        <w:gridCol w:w="3589"/>
        <w:gridCol w:w="13"/>
      </w:tblGrid>
      <w:tr w:rsidR="00040D40" w:rsidRPr="00FD48F2" w:rsidTr="00712F7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65BC1" w:rsidP="00D6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322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6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ลักษณะเฉพาะ และสมบัติของพอลิเมอร์</w:t>
            </w:r>
          </w:p>
        </w:tc>
      </w:tr>
      <w:tr w:rsidR="00D65BC1" w:rsidRPr="00FD48F2" w:rsidTr="00712F7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  <w:r w:rsidRPr="00840B2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หลักสูตรวัสดุศาสตร์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วัสดุศาสตร์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7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9" style="position:absolute;margin-left:30.6pt;margin-top:3.2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margin-left:.35pt;margin-top:4.25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3" style="position:absolute;margin-left:0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BE0BAA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2" style="position:absolute;left:0;text-align:left;margin-left:139.6pt;margin-top:2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left:0;text-align:left;margin-left:83.1pt;margin-top:4.15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42.1pt;margin-top:3.4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4" style="position:absolute;margin-left:.25pt;margin-top:2.9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65B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BE0BAA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2" style="position:absolute;margin-left:112.35pt;margin-top:3.3pt;width:9.75pt;height:13.5pt;z-index:2516797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1" style="position:absolute;margin-left:71.25pt;margin-top:3.3pt;width:9.75pt;height:13.5pt;z-index:25167872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1     </w:t>
            </w:r>
            <w:r w:rsidR="00712F78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2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 201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2F78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E0BAA" w:rsidP="00D65BC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E0BA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BE0BA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E0BA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BE0BA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65BC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BE0BAA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3" style="position:absolute;margin-left:77.1pt;margin-top:3.3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4" style="position:absolute;margin-left:107.1pt;margin-top:3.5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1       2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 2556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เมื่อวันที่...........เดือน..มิถุนายน..พ.ศ. 2556</w:t>
            </w:r>
          </w:p>
        </w:tc>
      </w:tr>
      <w:tr w:rsidR="00402CC1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F3321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</w:t>
            </w:r>
            <w:r w:rsidR="00F332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นักศึกษาเข้าใจสมบัติเฉพาะของพอลิเมอร์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F3321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รู้วิธีในการหาสมบัติเฉพาะของพอลิเมอร์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เพิ่ม หลักการ วิธีการ เครื่องมือ ที่ใช้ในการหาสมบัติของพอลิเมอร์ที่มีความทันสมัยมากขึ้น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D460F4" w:rsidRPr="00FD48F2" w:rsidRDefault="00D460F4" w:rsidP="00F33219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4C57EB" w:rsidRDefault="004C57EB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ฟิสิกส์พื้นฐานของพอลิเมอร์ โครงสร้างของพอลิเมอรื โครงแบบและโครงรูปของสายโซ่ น้ำหนักและขนาดของโมเลกุล ความสามารถในการละลาย การเปลี่ยนสถานะคล้ายแก้ว  สมบัติการไหลของพอลิเมอร์ สัณฐานวิทยาของพอลิเมอร์ พอลิเมอร์ผลึกเหลว ความสัมพัน์ระหว่างโครงสร้าง และสมบัติของพอลิเมอร์ การตรวจสอบสมบัติต่างๆ เช่น สมบัติเชิงกล สมบัติทางความร้อน และสัณฐานวิทยา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4C57E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C57E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Pr="00542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 322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1D5570" w:rsidRPr="00FD48F2">
        <w:tc>
          <w:tcPr>
            <w:tcW w:w="3360" w:type="dxa"/>
          </w:tcPr>
          <w:p w:rsidR="001D5570" w:rsidRPr="00CF34EE" w:rsidRDefault="001D5570" w:rsidP="001D5570">
            <w:pPr>
              <w:pStyle w:val="ab"/>
              <w:numPr>
                <w:ilvl w:val="1"/>
                <w:numId w:val="4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เสียสละและมีน้ำใจ</w:t>
            </w:r>
          </w:p>
          <w:p w:rsidR="001D5570" w:rsidRPr="00CF34EE" w:rsidRDefault="001D5570" w:rsidP="001D5570">
            <w:pPr>
              <w:pStyle w:val="ab"/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และรับผิดชอบต่อต่อเอง และสังคม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ใช้กรณีศึกษา การให้งานกลุ่ม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สอนให้มีการเข้าห้องเรียนตรงต่อเวลา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สังเกตพฤติกรรมนักศึกษา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เช็คชื่อก่อนเรียน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ปลูกฝังเรื่องการแต่งกายที่สุภาพเรียบร้อย และส่งเสริมการมีกิจกรรมทางศาสนา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ให้นักศึกษาแต่งกายให้เรียบร้อยก่อนเข้าเรียน พร้อมอธิบายความจำเป็น แนะนำให้นักศึกษาร่วมงานทางศาสนา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สังเกตพฤติกรรมการแต่งกาย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พูดคุยเรื่องการร่วมงานทางศาสนา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 และเนื้อหารายวิชาที่สอนได้ถูกต้อง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 และแบบฝึกหัด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การค้นคว้างานที่เกี่ยวข้องกับเนื้อหารายวิชาที่นักศึกษาสนใจ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สอนแบบนักศึกษาเป็นศูนย์กลางมีการพูดคุยกันว่านักศึกษาเข้าใจงานที่ค้นคว้าหรือไม่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ให้นักศึกษาบรรยายแบบกลุ่มพร้อมประเมินตนเอง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 และทฤษฏี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ความสามารถในการคิดวิเคราะห์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ยกปัญหาตัวอย่าง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นักศึกษาทำรายงานแก้ปัญหาอย่างเป็นระบบหรือไม่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จัดกิจกรรมกรณีศึกษา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เพื่อเชื่อมโยงเนื้อหารายวิชาที่เรียนกับวิชาอื่นๆ 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บรรยายกลุ่ม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การทำงานเป็นกลุ่ม และการมีภาวะผู้นำ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 พร้อมกำหนดหัวหน้ากลุ่ม (สลับกัน)ในแต่ละงาน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ประเมินผลงานกลุ่ม และ การทำงานร่วมกัน และสังเกตพฤติกรรมการทำงาน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การวางแผนในการทำงานเป็นกลุ่ม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กำหนดงานให้แต่ละกลุ่ม โดยให้แต่ละกลุ่มวางแผนในการทำงานเองในระยะเวลาที่จำกัด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 พร้อมทั้งความพร้อมในการทำงาน ในระยะเวลาที่จำกัด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ส่งเสริมให้ผู้เรียนเลือกใช้เทคโนโลยีสารสนเทศ และการสื่อสาร ที่หลากหลาย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มอบหมายงานสืบค้น จัดการ และนำเสนอ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ดูผลงานการเตรียมการนำเสนอให้มีความน่าสนใจ ทันสมัยและใช้เทคโนโลยีหลายๆ อย่าง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มีความสามารถทางสถิติ และคณิตศาสตร์พื้นฐาน </w:t>
            </w:r>
          </w:p>
        </w:tc>
        <w:tc>
          <w:tcPr>
            <w:tcW w:w="3360" w:type="dxa"/>
          </w:tcPr>
          <w:p w:rsidR="00B7655D" w:rsidRPr="00B23396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มอบหมายงานที่ต้องค้นคว้าข้อมูลเชิงตัวเลข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การนำเสนอหน้าชั้นเรียน และการทดสอบข้อเขียน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B23396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การใช้เส้นใยธรรมชาติเสริมแรงในวัสดุอีพ๊อกซีเทอร์มอเซ็ต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การเลือกใช้เครื่องมือ และวิธีการทดสอบเพื่อให้ได้ค่าสมบัติที่ต้องการอย่างถูกต้องแม่นยำ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ให้นักศึกษาฝึกการค้นหาบทความวิจัยภาษาอังกฤษทางเว๊ปไซด์ที่เกี่ยวข้อง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ให้นักศึกษาฝึกการแปลบทความวิจัยภาษาอังกฤษ เพื่อให้ได้เนื้อหาที่ถูกต้องตามวิชาการ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23396" w:rsidRDefault="00B23396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คำแนะนำ เว๊ปไซด์ สำหรับการหาบทความวิชาการ และการใช้คำศัพท์ในการค้นหาบทความให้ได้ตามที่นักศึกษาต้องการ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502EEC" w:rsidRDefault="00B23396" w:rsidP="008B4C3F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B2339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การจำแนกชนิดของพอลิเมอร์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โครงสร้างของพอลิเมอร์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ขนาดและน้ำหนักโมเลกุลพอลิเมอร์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  <w:p w:rsidR="00B23396" w:rsidRDefault="00B23396"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ความสามารถในการละลาย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การเปลี่ยนแปลงสถานะทางความร้อน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การวิเคราะห์ด้วยเทคนิคต่างๆ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4059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D8434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B2339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23396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725F6C" w:rsidRDefault="00B23396" w:rsidP="0044059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B23396" w:rsidRPr="00FD48F2" w:rsidTr="001D151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เกี่ยวกับการสังเคราะห์พอลิเมอร์</w:t>
            </w:r>
          </w:p>
          <w:p w:rsidR="00B23396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สามารถบอกความแตกต่าง และเลือกวิธีการขึ้นรูปชิ้นงานพอลิเมอร์ได้อย่างเหมาะสมแก่การนำไปใช้งาน</w:t>
            </w:r>
          </w:p>
          <w:p w:rsidR="00B23396" w:rsidRPr="00A1107B" w:rsidRDefault="00B23396" w:rsidP="00B23396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สามารถบอกข้อดี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ข้อด้อยของพอลเมอร์ชนิดต่างๆ เมื่อนำมาขึ้นรูปเป็นชิ้นงาน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23396" w:rsidRPr="00A1107B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B23396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5, 7, 10, 15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B23396" w:rsidRPr="00FD48F2" w:rsidTr="001D151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ทำงาน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lastRenderedPageBreak/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2339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Default="00B23396" w:rsidP="0044059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B23396" w:rsidRDefault="00B23396" w:rsidP="0044059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4059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B23396" w:rsidRPr="00A1107B" w:rsidRDefault="00B23396" w:rsidP="0044059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การตอบโต้ระหว่างการบรรยาย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A1107B" w:rsidRDefault="00B23396" w:rsidP="0044059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2339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2339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396" w:rsidRPr="00FD48F2" w:rsidRDefault="00B2339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A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  <w:cs/>
                <w:lang w:bidi="th-TH"/>
              </w:rPr>
              <w:t>.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 xml:space="preserve"> E. Woodward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color w:val="000000"/>
                <w:sz w:val="32"/>
                <w:szCs w:val="32"/>
                <w:lang w:bidi="th-TH"/>
              </w:rPr>
              <w:t xml:space="preserve"> and 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F. A. Bovey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A7369D">
              <w:rPr>
                <w:rStyle w:val="ac"/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7369D">
              <w:rPr>
                <w:rStyle w:val="ac"/>
                <w:rFonts w:ascii="Angsana New" w:hAnsi="Angsana New"/>
                <w:sz w:val="32"/>
                <w:szCs w:val="32"/>
              </w:rPr>
              <w:t>Polymer characterization by ESR and NMR</w:t>
            </w:r>
            <w:r w:rsidRPr="00A7369D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A7369D">
              <w:rPr>
                <w:rFonts w:ascii="Angsana New" w:hAnsi="Angsana New"/>
                <w:sz w:val="32"/>
                <w:szCs w:val="32"/>
              </w:rPr>
              <w:t>Washington, D.C. : American Chemical Society, 1980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Fonts w:ascii="Angsana New" w:hAnsi="Angsana New"/>
                <w:sz w:val="32"/>
                <w:szCs w:val="32"/>
              </w:rPr>
              <w:t xml:space="preserve">W.D. Callister, </w:t>
            </w:r>
            <w:r w:rsidRPr="00A7369D">
              <w:rPr>
                <w:rFonts w:ascii="Angsana New" w:hAnsi="Angsana New"/>
                <w:b/>
                <w:bCs/>
                <w:sz w:val="32"/>
                <w:szCs w:val="32"/>
              </w:rPr>
              <w:t>Materials Science and Engineering an Introduction</w:t>
            </w:r>
            <w:r w:rsidRPr="00A7369D">
              <w:rPr>
                <w:rFonts w:ascii="Angsana New" w:hAnsi="Angsana New"/>
                <w:sz w:val="32"/>
                <w:szCs w:val="32"/>
              </w:rPr>
              <w:t>, 6</w:t>
            </w:r>
            <w:r w:rsidRPr="00A7369D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A7369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A7369D">
              <w:rPr>
                <w:rFonts w:ascii="Angsana New" w:hAnsi="Angsana New"/>
                <w:sz w:val="32"/>
                <w:szCs w:val="32"/>
              </w:rPr>
              <w:t>Edition</w:t>
            </w:r>
            <w:r w:rsidRPr="00A7369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A7369D">
              <w:rPr>
                <w:rFonts w:ascii="Angsana New" w:hAnsi="Angsana New"/>
                <w:sz w:val="32"/>
                <w:szCs w:val="32"/>
              </w:rPr>
              <w:t>John Wiley&amp;Sons Inc., 2003.</w:t>
            </w:r>
          </w:p>
          <w:p w:rsidR="00B23396" w:rsidRPr="00A7369D" w:rsidRDefault="00B23396" w:rsidP="00B23396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Fonts w:ascii="Angsana New" w:hAnsi="Angsana New"/>
                <w:sz w:val="32"/>
                <w:szCs w:val="32"/>
              </w:rPr>
              <w:t>R.J. Young and P.A. Lovell</w:t>
            </w:r>
            <w:r w:rsidRPr="00A7369D">
              <w:rPr>
                <w:rFonts w:ascii="Angsana New" w:hAnsi="Angsana New"/>
                <w:b/>
                <w:bCs/>
                <w:sz w:val="32"/>
                <w:szCs w:val="32"/>
              </w:rPr>
              <w:t>, Introduction to Polymers</w:t>
            </w:r>
            <w:r w:rsidRPr="00A7369D">
              <w:rPr>
                <w:rFonts w:ascii="Angsana New" w:hAnsi="Angsana New"/>
                <w:sz w:val="32"/>
                <w:szCs w:val="32"/>
              </w:rPr>
              <w:t>, 2</w:t>
            </w:r>
            <w:r w:rsidRPr="00A7369D">
              <w:rPr>
                <w:rFonts w:ascii="Angsana New" w:hAnsi="Angsana New"/>
                <w:sz w:val="32"/>
                <w:szCs w:val="32"/>
                <w:vertAlign w:val="superscript"/>
              </w:rPr>
              <w:t>nd</w:t>
            </w:r>
            <w:r w:rsidRPr="00A7369D">
              <w:rPr>
                <w:rFonts w:ascii="Angsana New" w:hAnsi="Angsana New"/>
                <w:sz w:val="32"/>
                <w:szCs w:val="32"/>
              </w:rPr>
              <w:t xml:space="preserve"> Edition, Stanley Thornes Ltd.,2000.</w:t>
            </w:r>
          </w:p>
          <w:p w:rsidR="007A71DE" w:rsidRPr="00B23396" w:rsidRDefault="00B23396" w:rsidP="00D902F4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>C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  <w:cs/>
                <w:lang w:bidi="th-TH"/>
              </w:rPr>
              <w:t>.</w:t>
            </w:r>
            <w:r w:rsidRPr="00A7369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</w:rPr>
              <w:t xml:space="preserve"> D. Carver and T. Provder</w:t>
            </w:r>
            <w:r w:rsidRPr="00A7369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7369D">
              <w:rPr>
                <w:rStyle w:val="briefcittitle"/>
                <w:rFonts w:ascii="Angsana New" w:hAnsi="Angsana New"/>
                <w:b/>
                <w:bCs/>
                <w:sz w:val="32"/>
                <w:szCs w:val="32"/>
              </w:rPr>
              <w:t>Polymer characterization : physical property, spectroscopic, and chromatographic methods</w:t>
            </w:r>
            <w:r w:rsidRPr="00A7369D">
              <w:rPr>
                <w:rFonts w:ascii="Angsana New" w:hAnsi="Angsana New"/>
                <w:sz w:val="32"/>
                <w:szCs w:val="32"/>
              </w:rPr>
              <w:t>, Washington, DC : American Chemical Society, 1990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B2D82"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www.sciencedirect.com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9D2401" w:rsidRPr="00FD48F2" w:rsidDel="00AB27AB" w:rsidRDefault="00B23396" w:rsidP="00B23396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อ.ดร.ธวัฒน์ สร้อยทอง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1E3" w:rsidRDefault="001971E3">
      <w:r>
        <w:separator/>
      </w:r>
    </w:p>
  </w:endnote>
  <w:endnote w:type="continuationSeparator" w:id="0">
    <w:p w:rsidR="001971E3" w:rsidRDefault="00197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Default="00BE0BA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D55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5570" w:rsidRDefault="001D55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Pr="00044607" w:rsidRDefault="001D5570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1E3" w:rsidRDefault="001971E3">
      <w:r>
        <w:separator/>
      </w:r>
    </w:p>
  </w:footnote>
  <w:footnote w:type="continuationSeparator" w:id="0">
    <w:p w:rsidR="001971E3" w:rsidRDefault="00197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70" w:rsidRDefault="00BE0BA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D55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D5570" w:rsidRDefault="001D5570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1D5570" w:rsidRDefault="001D5570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D5570" w:rsidRPr="00FD48F2" w:rsidRDefault="001D5570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253707"/>
    <w:multiLevelType w:val="multilevel"/>
    <w:tmpl w:val="696CC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5C154A"/>
    <w:multiLevelType w:val="hybridMultilevel"/>
    <w:tmpl w:val="8F0AEEF4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0F">
      <w:start w:val="1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9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39"/>
  </w:num>
  <w:num w:numId="10">
    <w:abstractNumId w:val="12"/>
  </w:num>
  <w:num w:numId="11">
    <w:abstractNumId w:val="34"/>
  </w:num>
  <w:num w:numId="12">
    <w:abstractNumId w:val="3"/>
  </w:num>
  <w:num w:numId="13">
    <w:abstractNumId w:val="24"/>
  </w:num>
  <w:num w:numId="14">
    <w:abstractNumId w:val="42"/>
  </w:num>
  <w:num w:numId="15">
    <w:abstractNumId w:val="17"/>
  </w:num>
  <w:num w:numId="16">
    <w:abstractNumId w:val="37"/>
  </w:num>
  <w:num w:numId="17">
    <w:abstractNumId w:val="22"/>
  </w:num>
  <w:num w:numId="18">
    <w:abstractNumId w:val="38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1"/>
  </w:num>
  <w:num w:numId="26">
    <w:abstractNumId w:val="13"/>
  </w:num>
  <w:num w:numId="27">
    <w:abstractNumId w:val="40"/>
  </w:num>
  <w:num w:numId="28">
    <w:abstractNumId w:val="36"/>
  </w:num>
  <w:num w:numId="29">
    <w:abstractNumId w:val="30"/>
  </w:num>
  <w:num w:numId="30">
    <w:abstractNumId w:val="0"/>
  </w:num>
  <w:num w:numId="31">
    <w:abstractNumId w:val="26"/>
  </w:num>
  <w:num w:numId="32">
    <w:abstractNumId w:val="8"/>
  </w:num>
  <w:num w:numId="33">
    <w:abstractNumId w:val="6"/>
  </w:num>
  <w:num w:numId="34">
    <w:abstractNumId w:val="35"/>
  </w:num>
  <w:num w:numId="35">
    <w:abstractNumId w:val="27"/>
  </w:num>
  <w:num w:numId="36">
    <w:abstractNumId w:val="41"/>
  </w:num>
  <w:num w:numId="37">
    <w:abstractNumId w:val="21"/>
  </w:num>
  <w:num w:numId="38">
    <w:abstractNumId w:val="32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1"/>
  </w:num>
  <w:num w:numId="43">
    <w:abstractNumId w:val="23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1E3"/>
    <w:rsid w:val="00197570"/>
    <w:rsid w:val="001A0348"/>
    <w:rsid w:val="001A1A88"/>
    <w:rsid w:val="001C3518"/>
    <w:rsid w:val="001C745D"/>
    <w:rsid w:val="001D5032"/>
    <w:rsid w:val="001D54D6"/>
    <w:rsid w:val="001D5570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4EE0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57EB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2F78"/>
    <w:rsid w:val="00725849"/>
    <w:rsid w:val="0072796C"/>
    <w:rsid w:val="00733C7A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41EC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00D9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B39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396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0BAA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5BC1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6ED5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219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31D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1D5570"/>
    <w:pPr>
      <w:ind w:left="720"/>
      <w:contextualSpacing/>
    </w:pPr>
  </w:style>
  <w:style w:type="character" w:styleId="ac">
    <w:name w:val="Strong"/>
    <w:basedOn w:val="a0"/>
    <w:uiPriority w:val="22"/>
    <w:qFormat/>
    <w:rsid w:val="00B23396"/>
    <w:rPr>
      <w:b/>
      <w:bCs/>
    </w:rPr>
  </w:style>
  <w:style w:type="character" w:customStyle="1" w:styleId="briefcittitle">
    <w:name w:val="briefcittitle"/>
    <w:basedOn w:val="a0"/>
    <w:rsid w:val="00B233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2013-10-31T03:59:00Z</dcterms:created>
  <dcterms:modified xsi:type="dcterms:W3CDTF">2013-10-31T03:59:00Z</dcterms:modified>
</cp:coreProperties>
</file>